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 w:type="dxa"/>
        <w:tblLook w:val="04A0" w:firstRow="1" w:lastRow="0" w:firstColumn="1" w:lastColumn="0" w:noHBand="0" w:noVBand="1"/>
      </w:tblPr>
      <w:tblGrid>
        <w:gridCol w:w="9340"/>
      </w:tblGrid>
      <w:tr w:rsidR="00A76C51" w:rsidRPr="00A76C51" w14:paraId="335B959D" w14:textId="77777777" w:rsidTr="00A76C51">
        <w:tc>
          <w:tcPr>
            <w:tcW w:w="9350" w:type="dxa"/>
          </w:tcPr>
          <w:p w14:paraId="278FF4DD" w14:textId="77777777" w:rsidR="00A76C51" w:rsidRPr="00A76C51" w:rsidRDefault="00A76C51" w:rsidP="00A76C51">
            <w:pPr>
              <w:ind w:left="0" w:firstLine="0"/>
              <w:rPr>
                <w:b/>
                <w:bCs/>
                <w:u w:val="single"/>
              </w:rPr>
            </w:pPr>
            <w:r w:rsidRPr="00A76C51">
              <w:rPr>
                <w:b/>
                <w:bCs/>
                <w:u w:val="single"/>
              </w:rPr>
              <w:t>21/ Uncertainty/obstacles that could affect the reliability of the audit conclusions</w:t>
            </w:r>
          </w:p>
          <w:p w14:paraId="7DD751D2" w14:textId="77777777" w:rsidR="00A76C51" w:rsidRPr="00A76C51" w:rsidRDefault="00A76C51" w:rsidP="00A76C51">
            <w:pPr>
              <w:ind w:left="0" w:firstLine="0"/>
            </w:pPr>
            <w:r w:rsidRPr="00A76C51">
              <w:t>Everything was confirmed with evidence, so no obstacles that could affect the reliability of the conclusions were detected.</w:t>
            </w:r>
          </w:p>
          <w:p w14:paraId="45D95CA1" w14:textId="77777777" w:rsidR="00A76C51" w:rsidRPr="00A76C51" w:rsidRDefault="00A76C51" w:rsidP="00A76C51">
            <w:pPr>
              <w:ind w:left="0" w:firstLine="0"/>
            </w:pPr>
          </w:p>
          <w:p w14:paraId="59E45585" w14:textId="77777777" w:rsidR="00A76C51" w:rsidRPr="00A76C51" w:rsidRDefault="00A76C51" w:rsidP="00A76C51">
            <w:pPr>
              <w:ind w:left="0" w:firstLine="0"/>
              <w:rPr>
                <w:b/>
                <w:bCs/>
                <w:u w:val="single"/>
              </w:rPr>
            </w:pPr>
            <w:r w:rsidRPr="00A76C51">
              <w:rPr>
                <w:b/>
                <w:bCs/>
                <w:u w:val="single"/>
              </w:rPr>
              <w:t>22/ Unresolved divergent opinions between the audit team and the auditee</w:t>
            </w:r>
          </w:p>
          <w:p w14:paraId="27B1A9FB" w14:textId="5FCB0C90" w:rsidR="00A76C51" w:rsidRPr="00A76C51" w:rsidRDefault="00A76C51" w:rsidP="00A76C51">
            <w:pPr>
              <w:ind w:left="0" w:firstLine="0"/>
            </w:pPr>
            <w:r w:rsidRPr="00A76C51">
              <w:t>Conclusion: There were no divergent opinions or disagreements during the audit.</w:t>
            </w:r>
          </w:p>
          <w:p w14:paraId="0BADEC9F" w14:textId="77777777" w:rsidR="00A76C51" w:rsidRPr="00A76C51" w:rsidRDefault="00A76C51" w:rsidP="00A76C51">
            <w:pPr>
              <w:ind w:left="0" w:firstLine="0"/>
            </w:pPr>
          </w:p>
          <w:p w14:paraId="65D2D3C7" w14:textId="77777777" w:rsidR="00A76C51" w:rsidRPr="00A76C51" w:rsidRDefault="00A76C51" w:rsidP="00A76C51">
            <w:pPr>
              <w:ind w:left="0" w:firstLine="0"/>
              <w:rPr>
                <w:b/>
                <w:bCs/>
                <w:u w:val="single"/>
              </w:rPr>
            </w:pPr>
            <w:r w:rsidRPr="00A76C51">
              <w:rPr>
                <w:b/>
                <w:bCs/>
                <w:u w:val="single"/>
              </w:rPr>
              <w:t>23/ Use of logo</w:t>
            </w:r>
          </w:p>
          <w:p w14:paraId="64137213" w14:textId="77777777" w:rsidR="00A76C51" w:rsidRPr="00A76C51" w:rsidRDefault="00A76C51" w:rsidP="00A76C51">
            <w:pPr>
              <w:ind w:left="0" w:firstLine="0"/>
            </w:pPr>
            <w:r w:rsidRPr="00A76C51">
              <w:t>The audit team leader explained to the organization during the closing meeting of the audit, the policy and guidelines of the audit team. the Bureau Veritas policy and guidelines for the use of the BV certification mark, also known as the "BV logo", to the organization during the audit closing meeting. BV, also known as the "BV logo". The team verified the organization's use of the BV logo and BV reports. BV logo and reports as follows (check all that apply below). applicable below).</w:t>
            </w:r>
          </w:p>
          <w:p w14:paraId="590C3B9C" w14:textId="77777777" w:rsidR="00A76C51" w:rsidRPr="00A76C51" w:rsidRDefault="00A76C51" w:rsidP="00A76C51">
            <w:pPr>
              <w:ind w:left="0" w:firstLine="0"/>
            </w:pPr>
            <w:r w:rsidRPr="00A76C51">
              <w:rPr>
                <w:rFonts w:ascii="Segoe UI Symbol" w:hAnsi="Segoe UI Symbol" w:cs="Segoe UI Symbol"/>
              </w:rPr>
              <w:t>☐</w:t>
            </w:r>
            <w:r w:rsidRPr="00A76C51">
              <w:t>The logo is used on business cards and/or letterhead of the organization.</w:t>
            </w:r>
          </w:p>
          <w:p w14:paraId="4557C16A" w14:textId="77777777" w:rsidR="00A76C51" w:rsidRPr="00A76C51" w:rsidRDefault="00A76C51" w:rsidP="00A76C51">
            <w:pPr>
              <w:ind w:left="0" w:firstLine="0"/>
            </w:pPr>
            <w:r w:rsidRPr="00A76C51">
              <w:rPr>
                <w:rFonts w:ascii="Segoe UI Symbol" w:hAnsi="Segoe UI Symbol" w:cs="Segoe UI Symbol"/>
              </w:rPr>
              <w:t>☐</w:t>
            </w:r>
            <w:r w:rsidRPr="00A76C51">
              <w:t>The logo is used by the organization on its website.</w:t>
            </w:r>
          </w:p>
          <w:p w14:paraId="52A3CF02" w14:textId="77777777" w:rsidR="00A76C51" w:rsidRPr="00A76C51" w:rsidRDefault="00A76C51" w:rsidP="00A76C51">
            <w:pPr>
              <w:ind w:left="0" w:firstLine="0"/>
            </w:pPr>
            <w:r w:rsidRPr="00A76C51">
              <w:rPr>
                <w:rFonts w:ascii="Segoe UI Symbol" w:hAnsi="Segoe UI Symbol" w:cs="Segoe UI Symbol"/>
              </w:rPr>
              <w:t>☐</w:t>
            </w:r>
            <w:r w:rsidRPr="00A76C51">
              <w:t>The logo is used on product promotional material.</w:t>
            </w:r>
          </w:p>
          <w:p w14:paraId="71494ED9" w14:textId="77777777" w:rsidR="00A76C51" w:rsidRPr="00A76C51" w:rsidRDefault="00A76C51" w:rsidP="00A76C51">
            <w:pPr>
              <w:ind w:left="0" w:firstLine="0"/>
            </w:pPr>
            <w:r w:rsidRPr="00A76C51">
              <w:rPr>
                <w:rFonts w:ascii="Segoe UI Symbol" w:hAnsi="Segoe UI Symbol" w:cs="Segoe UI Symbol"/>
              </w:rPr>
              <w:t>☐</w:t>
            </w:r>
            <w:r w:rsidRPr="00A76C51">
              <w:t>It was noted that the use of the logo as indicated above is in accordance with the guidelines BV's guidelines for the same.</w:t>
            </w:r>
          </w:p>
          <w:p w14:paraId="2462D3D8" w14:textId="77777777" w:rsidR="00A76C51" w:rsidRPr="00A76C51" w:rsidRDefault="00A76C51" w:rsidP="00A76C51">
            <w:pPr>
              <w:ind w:left="0" w:firstLine="0"/>
            </w:pPr>
            <w:r w:rsidRPr="00A76C51">
              <w:rPr>
                <w:rFonts w:ascii="Segoe UI Symbol" w:hAnsi="Segoe UI Symbol" w:cs="Segoe UI Symbol"/>
              </w:rPr>
              <w:t>☐</w:t>
            </w:r>
            <w:r w:rsidRPr="00A76C51">
              <w:t>No instances of use of the logo on primary product packaging material, cartons, etc., were observed. primary products, cartons, etc.</w:t>
            </w:r>
          </w:p>
          <w:p w14:paraId="7E65C66E" w14:textId="77777777" w:rsidR="00A76C51" w:rsidRPr="00A76C51" w:rsidRDefault="00A76C51" w:rsidP="00A76C51">
            <w:pPr>
              <w:ind w:left="0" w:firstLine="0"/>
            </w:pPr>
            <w:r w:rsidRPr="00A76C51">
              <w:rPr>
                <w:rFonts w:ascii="Segoe UI Symbol" w:hAnsi="Segoe UI Symbol" w:cs="Segoe UI Symbol"/>
              </w:rPr>
              <w:t>☒</w:t>
            </w:r>
            <w:r w:rsidRPr="00A76C51">
              <w:t>The organization has not used the accreditation body logo anywhere.</w:t>
            </w:r>
          </w:p>
          <w:p w14:paraId="217A564F" w14:textId="77777777" w:rsidR="00A76C51" w:rsidRPr="00A76C51" w:rsidRDefault="00A76C51" w:rsidP="00A76C51">
            <w:pPr>
              <w:ind w:left="0" w:firstLine="0"/>
            </w:pPr>
            <w:r w:rsidRPr="00A76C51">
              <w:rPr>
                <w:rFonts w:ascii="Segoe UI Symbol" w:hAnsi="Segoe UI Symbol" w:cs="Segoe UI Symbol"/>
              </w:rPr>
              <w:t>☐</w:t>
            </w:r>
            <w:r w:rsidRPr="00A76C51">
              <w:t>The audit team did not find any instances of misuse of the logo by the organization.</w:t>
            </w:r>
          </w:p>
          <w:p w14:paraId="0C265634" w14:textId="50A6C3BA" w:rsidR="00A76C51" w:rsidRPr="00A76C51" w:rsidRDefault="00A76C51" w:rsidP="00A76C51">
            <w:pPr>
              <w:ind w:left="0" w:firstLine="0"/>
            </w:pPr>
            <w:r w:rsidRPr="00A76C51">
              <w:rPr>
                <w:rFonts w:ascii="Segoe UI Symbol" w:hAnsi="Segoe UI Symbol" w:cs="Segoe UI Symbol"/>
              </w:rPr>
              <w:t>☐</w:t>
            </w:r>
            <w:r w:rsidRPr="00A76C51">
              <w:t>The audit team found instances of improper use of the BV logo and notified them to the organization; also raised as a nonconformity on the use of the logo.</w:t>
            </w:r>
          </w:p>
          <w:p w14:paraId="28AFA850" w14:textId="77777777" w:rsidR="00A76C51" w:rsidRPr="00A76C51" w:rsidRDefault="00A76C51" w:rsidP="00A76C51">
            <w:pPr>
              <w:ind w:left="0" w:firstLine="0"/>
            </w:pPr>
          </w:p>
          <w:p w14:paraId="16EEDAD6" w14:textId="77777777" w:rsidR="00A76C51" w:rsidRPr="00A76C51" w:rsidRDefault="00A76C51" w:rsidP="00A76C51">
            <w:pPr>
              <w:ind w:left="0" w:firstLine="0"/>
              <w:rPr>
                <w:b/>
                <w:bCs/>
                <w:u w:val="single"/>
              </w:rPr>
            </w:pPr>
            <w:r w:rsidRPr="00A76C51">
              <w:rPr>
                <w:b/>
                <w:bCs/>
                <w:u w:val="single"/>
              </w:rPr>
              <w:t>24/ Follow-up action plan agreed</w:t>
            </w:r>
          </w:p>
          <w:p w14:paraId="644E024E" w14:textId="75D8D48F" w:rsidR="00A76C51" w:rsidRPr="00A76C51" w:rsidRDefault="00A76C51" w:rsidP="00A76C51">
            <w:pPr>
              <w:ind w:left="0" w:firstLine="0"/>
            </w:pPr>
            <w:r w:rsidRPr="00A76C51">
              <w:t>N / A</w:t>
            </w:r>
          </w:p>
          <w:p w14:paraId="1A5F6770" w14:textId="77777777" w:rsidR="00A76C51" w:rsidRPr="00A76C51" w:rsidRDefault="00A76C51" w:rsidP="00A76C51">
            <w:pPr>
              <w:ind w:left="0" w:firstLine="0"/>
            </w:pPr>
          </w:p>
          <w:p w14:paraId="1FBB5DE1" w14:textId="77777777" w:rsidR="00A76C51" w:rsidRPr="00A76C51" w:rsidRDefault="00A76C51" w:rsidP="00A76C51">
            <w:pPr>
              <w:ind w:left="0" w:firstLine="0"/>
              <w:rPr>
                <w:b/>
                <w:bCs/>
                <w:u w:val="single"/>
              </w:rPr>
            </w:pPr>
            <w:r w:rsidRPr="00A76C51">
              <w:rPr>
                <w:b/>
                <w:bCs/>
                <w:u w:val="single"/>
              </w:rPr>
              <w:t>25/ Conclusion of the audit</w:t>
            </w:r>
          </w:p>
          <w:p w14:paraId="720D37A8" w14:textId="77777777" w:rsidR="00A76C51" w:rsidRPr="00A76C51" w:rsidRDefault="00A76C51" w:rsidP="00A76C51">
            <w:pPr>
              <w:ind w:left="0" w:firstLine="0"/>
            </w:pPr>
            <w:r w:rsidRPr="00A76C51">
              <w:t>The audit team hereby recommends the organization for re-certification to Standard</w:t>
            </w:r>
          </w:p>
          <w:p w14:paraId="001D2DB5" w14:textId="77777777" w:rsidR="00A76C51" w:rsidRPr="00A76C51" w:rsidRDefault="00A76C51" w:rsidP="00A76C51">
            <w:pPr>
              <w:ind w:left="0" w:firstLine="0"/>
            </w:pPr>
            <w:r w:rsidRPr="00A76C51">
              <w:t>ISO 50001:2018. In addition, the audit team can Confirm that the following audit objectives have been achieved. following audit objectives have been achieved:</w:t>
            </w:r>
          </w:p>
          <w:p w14:paraId="7A6F2E06" w14:textId="77777777" w:rsidR="00A76C51" w:rsidRPr="00A76C51" w:rsidRDefault="00A76C51" w:rsidP="00A76C51">
            <w:pPr>
              <w:ind w:left="0" w:firstLine="0"/>
            </w:pPr>
            <w:r w:rsidRPr="00A76C51">
              <w:rPr>
                <w:rFonts w:ascii="Segoe UI Symbol" w:hAnsi="Segoe UI Symbol" w:cs="Segoe UI Symbol"/>
              </w:rPr>
              <w:t>☒</w:t>
            </w:r>
            <w:r w:rsidRPr="00A76C51">
              <w:t>The management system is capable of complying with all applicable requirements and the expected results;</w:t>
            </w:r>
          </w:p>
          <w:p w14:paraId="1645A202" w14:textId="77777777" w:rsidR="00A76C51" w:rsidRPr="00A76C51" w:rsidRDefault="00A76C51" w:rsidP="00A76C51">
            <w:pPr>
              <w:ind w:left="0" w:firstLine="0"/>
            </w:pPr>
            <w:r w:rsidRPr="00A76C51">
              <w:rPr>
                <w:rFonts w:ascii="Segoe UI Symbol" w:hAnsi="Segoe UI Symbol" w:cs="Segoe UI Symbol"/>
              </w:rPr>
              <w:t>☒</w:t>
            </w:r>
            <w:r w:rsidRPr="00A76C51">
              <w:t>The internal audit and management review process is effective.</w:t>
            </w:r>
          </w:p>
          <w:p w14:paraId="0864D1F7" w14:textId="77777777" w:rsidR="00A76C51" w:rsidRPr="00A76C51" w:rsidRDefault="00A76C51" w:rsidP="00A76C51">
            <w:pPr>
              <w:ind w:left="0" w:firstLine="0"/>
            </w:pPr>
            <w:r w:rsidRPr="00A76C51">
              <w:rPr>
                <w:rFonts w:ascii="Segoe UI Symbol" w:hAnsi="Segoe UI Symbol" w:cs="Segoe UI Symbol"/>
              </w:rPr>
              <w:t>☒</w:t>
            </w:r>
            <w:r w:rsidRPr="00A76C51">
              <w:t>The scope of certification and the audit criteria are adequately aligned with the client's management system.</w:t>
            </w:r>
          </w:p>
          <w:p w14:paraId="16A7830F" w14:textId="59100655" w:rsidR="00A76C51" w:rsidRPr="00A76C51" w:rsidRDefault="00A76C51" w:rsidP="00A76C51">
            <w:pPr>
              <w:ind w:left="0" w:firstLine="0"/>
            </w:pPr>
            <w:r w:rsidRPr="00A76C51">
              <w:rPr>
                <w:rFonts w:ascii="Segoe UI Symbol" w:hAnsi="Segoe UI Symbol" w:cs="Segoe UI Symbol"/>
              </w:rPr>
              <w:t>☒</w:t>
            </w:r>
            <w:r w:rsidRPr="00A76C51">
              <w:t>Continuous improvements in the energy management system and energy performance have been achieved energy.</w:t>
            </w:r>
          </w:p>
        </w:tc>
      </w:tr>
    </w:tbl>
    <w:p w14:paraId="255DF4A2" w14:textId="123BD858" w:rsidR="008A71E8" w:rsidRDefault="008A71E8"/>
    <w:p w14:paraId="3AB24A65" w14:textId="77777777" w:rsidR="00A76C51" w:rsidRDefault="00A76C51" w:rsidP="00A76C51">
      <w:pPr>
        <w:pBdr>
          <w:top w:val="single" w:sz="4" w:space="0" w:color="000000"/>
          <w:left w:val="single" w:sz="4" w:space="0" w:color="000000"/>
          <w:bottom w:val="single" w:sz="3" w:space="0" w:color="000000"/>
          <w:right w:val="single" w:sz="4" w:space="0" w:color="000000"/>
        </w:pBdr>
        <w:spacing w:after="18" w:line="259" w:lineRule="auto"/>
        <w:ind w:left="101" w:firstLine="0"/>
      </w:pPr>
      <w:r>
        <w:rPr>
          <w:lang w:val="en"/>
        </w:rPr>
        <w:lastRenderedPageBreak/>
        <w:t xml:space="preserve">2022 zero plant consumption. </w:t>
      </w:r>
    </w:p>
    <w:p w14:paraId="64DCE1D3" w14:textId="77777777" w:rsidR="00A76C51" w:rsidRDefault="00A76C51" w:rsidP="00A76C51">
      <w:pPr>
        <w:pBdr>
          <w:top w:val="single" w:sz="4" w:space="0" w:color="000000"/>
          <w:left w:val="single" w:sz="4" w:space="0" w:color="000000"/>
          <w:bottom w:val="single" w:sz="3" w:space="0" w:color="000000"/>
          <w:right w:val="single" w:sz="4" w:space="0" w:color="000000"/>
        </w:pBdr>
        <w:spacing w:after="30" w:line="259" w:lineRule="auto"/>
        <w:ind w:left="101" w:firstLine="0"/>
      </w:pPr>
      <w:r>
        <w:t xml:space="preserve"> </w:t>
      </w:r>
    </w:p>
    <w:p w14:paraId="08D05364" w14:textId="77777777" w:rsidR="00A76C51" w:rsidRDefault="00A76C51" w:rsidP="00A76C51">
      <w:pPr>
        <w:spacing w:after="0" w:line="259" w:lineRule="auto"/>
        <w:ind w:left="0" w:firstLine="0"/>
      </w:pPr>
      <w:r>
        <w:t xml:space="preserve"> </w:t>
      </w:r>
    </w:p>
    <w:tbl>
      <w:tblPr>
        <w:tblStyle w:val="TableGrid1"/>
        <w:tblW w:w="9643" w:type="dxa"/>
        <w:tblInd w:w="1" w:type="dxa"/>
        <w:tblCellMar>
          <w:top w:w="89" w:type="dxa"/>
          <w:left w:w="100" w:type="dxa"/>
          <w:bottom w:w="6" w:type="dxa"/>
          <w:right w:w="40" w:type="dxa"/>
        </w:tblCellMar>
        <w:tblLook w:val="04A0" w:firstRow="1" w:lastRow="0" w:firstColumn="1" w:lastColumn="0" w:noHBand="0" w:noVBand="1"/>
      </w:tblPr>
      <w:tblGrid>
        <w:gridCol w:w="147"/>
        <w:gridCol w:w="1481"/>
        <w:gridCol w:w="397"/>
        <w:gridCol w:w="363"/>
        <w:gridCol w:w="1065"/>
        <w:gridCol w:w="532"/>
        <w:gridCol w:w="117"/>
        <w:gridCol w:w="1072"/>
        <w:gridCol w:w="1422"/>
        <w:gridCol w:w="976"/>
        <w:gridCol w:w="545"/>
        <w:gridCol w:w="1380"/>
        <w:gridCol w:w="146"/>
      </w:tblGrid>
      <w:tr w:rsidR="00A76C51" w14:paraId="2B4558CC" w14:textId="77777777" w:rsidTr="00BE3E67">
        <w:trPr>
          <w:trHeight w:val="308"/>
        </w:trPr>
        <w:tc>
          <w:tcPr>
            <w:tcW w:w="100" w:type="dxa"/>
            <w:tcBorders>
              <w:top w:val="single" w:sz="3" w:space="0" w:color="000000"/>
              <w:left w:val="single" w:sz="4" w:space="0" w:color="000000"/>
              <w:bottom w:val="single" w:sz="4" w:space="0" w:color="000000"/>
              <w:right w:val="nil"/>
            </w:tcBorders>
            <w:shd w:val="clear" w:color="auto" w:fill="E6E6E6"/>
          </w:tcPr>
          <w:p w14:paraId="3B1BE0D8" w14:textId="77777777" w:rsidR="00A76C51" w:rsidRDefault="00A76C51" w:rsidP="00BE3E67">
            <w:pPr>
              <w:spacing w:after="160" w:line="259" w:lineRule="auto"/>
              <w:ind w:left="0" w:firstLine="0"/>
            </w:pPr>
          </w:p>
        </w:tc>
        <w:tc>
          <w:tcPr>
            <w:tcW w:w="9442" w:type="dxa"/>
            <w:gridSpan w:val="11"/>
            <w:tcBorders>
              <w:top w:val="single" w:sz="3" w:space="0" w:color="000000"/>
              <w:left w:val="nil"/>
              <w:bottom w:val="single" w:sz="4" w:space="0" w:color="000000"/>
              <w:right w:val="nil"/>
            </w:tcBorders>
            <w:shd w:val="clear" w:color="auto" w:fill="E6E6E6"/>
          </w:tcPr>
          <w:p w14:paraId="378D9D2E" w14:textId="77777777" w:rsidR="00A76C51" w:rsidRDefault="00A76C51" w:rsidP="00BE3E67">
            <w:pPr>
              <w:spacing w:after="0" w:line="259" w:lineRule="auto"/>
              <w:ind w:left="0" w:right="56" w:firstLine="0"/>
              <w:jc w:val="center"/>
            </w:pPr>
            <w:r>
              <w:rPr>
                <w:lang w:val="en"/>
              </w:rPr>
              <w:t xml:space="preserve">Non-conformities and opportunities for improvement </w:t>
            </w:r>
          </w:p>
        </w:tc>
        <w:tc>
          <w:tcPr>
            <w:tcW w:w="102" w:type="dxa"/>
            <w:tcBorders>
              <w:top w:val="single" w:sz="3" w:space="0" w:color="000000"/>
              <w:left w:val="nil"/>
              <w:bottom w:val="single" w:sz="4" w:space="0" w:color="000000"/>
              <w:right w:val="single" w:sz="4" w:space="0" w:color="000000"/>
            </w:tcBorders>
            <w:shd w:val="clear" w:color="auto" w:fill="E6E6E6"/>
          </w:tcPr>
          <w:p w14:paraId="4ED3B7F7" w14:textId="77777777" w:rsidR="00A76C51" w:rsidRDefault="00A76C51" w:rsidP="00BE3E67">
            <w:pPr>
              <w:spacing w:after="160" w:line="259" w:lineRule="auto"/>
              <w:ind w:left="0" w:firstLine="0"/>
            </w:pPr>
          </w:p>
        </w:tc>
      </w:tr>
      <w:tr w:rsidR="00A76C51" w14:paraId="59276619" w14:textId="77777777" w:rsidTr="00BE3E67">
        <w:trPr>
          <w:trHeight w:val="914"/>
        </w:trPr>
        <w:tc>
          <w:tcPr>
            <w:tcW w:w="1999" w:type="dxa"/>
            <w:gridSpan w:val="3"/>
            <w:tcBorders>
              <w:top w:val="single" w:sz="4" w:space="0" w:color="000000"/>
              <w:left w:val="single" w:sz="4" w:space="0" w:color="000000"/>
              <w:bottom w:val="single" w:sz="4" w:space="0" w:color="000000"/>
              <w:right w:val="single" w:sz="3" w:space="0" w:color="000000"/>
            </w:tcBorders>
            <w:vAlign w:val="center"/>
          </w:tcPr>
          <w:p w14:paraId="1E6C4A53" w14:textId="77777777" w:rsidR="00A76C51" w:rsidRDefault="00A76C51" w:rsidP="00BE3E67">
            <w:pPr>
              <w:spacing w:after="0" w:line="259" w:lineRule="auto"/>
              <w:ind w:left="0" w:firstLine="0"/>
              <w:jc w:val="center"/>
            </w:pPr>
            <w:r>
              <w:rPr>
                <w:lang w:val="en"/>
              </w:rPr>
              <w:t xml:space="preserve">Opportunities for improvement </w:t>
            </w:r>
          </w:p>
        </w:tc>
        <w:tc>
          <w:tcPr>
            <w:tcW w:w="1468" w:type="dxa"/>
            <w:gridSpan w:val="2"/>
            <w:tcBorders>
              <w:top w:val="single" w:sz="4" w:space="0" w:color="000000"/>
              <w:left w:val="single" w:sz="3" w:space="0" w:color="000000"/>
              <w:bottom w:val="single" w:sz="4" w:space="0" w:color="000000"/>
              <w:right w:val="single" w:sz="4" w:space="0" w:color="000000"/>
            </w:tcBorders>
            <w:vAlign w:val="center"/>
          </w:tcPr>
          <w:p w14:paraId="3B6C1F2E" w14:textId="77777777" w:rsidR="00A76C51" w:rsidRDefault="00A76C51" w:rsidP="00BE3E67">
            <w:pPr>
              <w:spacing w:after="0" w:line="259" w:lineRule="auto"/>
              <w:ind w:left="0" w:right="63" w:firstLine="0"/>
              <w:jc w:val="center"/>
            </w:pPr>
            <w:r>
              <w:rPr>
                <w:lang w:val="en"/>
              </w:rPr>
              <w:t xml:space="preserve">--- </w:t>
            </w:r>
          </w:p>
        </w:tc>
        <w:tc>
          <w:tcPr>
            <w:tcW w:w="1730" w:type="dxa"/>
            <w:gridSpan w:val="3"/>
            <w:tcBorders>
              <w:top w:val="single" w:sz="4" w:space="0" w:color="000000"/>
              <w:left w:val="single" w:sz="4" w:space="0" w:color="000000"/>
              <w:bottom w:val="single" w:sz="4" w:space="0" w:color="000000"/>
              <w:right w:val="single" w:sz="4" w:space="0" w:color="000000"/>
            </w:tcBorders>
          </w:tcPr>
          <w:p w14:paraId="3DF4F70F" w14:textId="77777777" w:rsidR="00A76C51" w:rsidRDefault="00A76C51" w:rsidP="00BE3E67">
            <w:pPr>
              <w:spacing w:after="0" w:line="259" w:lineRule="auto"/>
              <w:ind w:left="0" w:firstLine="0"/>
              <w:jc w:val="center"/>
            </w:pPr>
            <w:r>
              <w:rPr>
                <w:lang w:val="en"/>
              </w:rPr>
              <w:t xml:space="preserve">Major nonconformity </w:t>
            </w:r>
          </w:p>
        </w:tc>
        <w:tc>
          <w:tcPr>
            <w:tcW w:w="1466" w:type="dxa"/>
            <w:tcBorders>
              <w:top w:val="single" w:sz="4" w:space="0" w:color="000000"/>
              <w:left w:val="single" w:sz="4" w:space="0" w:color="000000"/>
              <w:bottom w:val="single" w:sz="4" w:space="0" w:color="000000"/>
              <w:right w:val="single" w:sz="4" w:space="0" w:color="000000"/>
            </w:tcBorders>
            <w:vAlign w:val="center"/>
          </w:tcPr>
          <w:p w14:paraId="79B6E1FF" w14:textId="77777777" w:rsidR="00A76C51" w:rsidRDefault="00A76C51" w:rsidP="00BE3E67">
            <w:pPr>
              <w:spacing w:after="0" w:line="259" w:lineRule="auto"/>
              <w:ind w:left="0" w:right="64" w:firstLine="0"/>
              <w:jc w:val="center"/>
            </w:pPr>
            <w:r>
              <w:rPr>
                <w:lang w:val="en"/>
              </w:rPr>
              <w:t xml:space="preserve">--- </w:t>
            </w:r>
          </w:p>
        </w:tc>
        <w:tc>
          <w:tcPr>
            <w:tcW w:w="1466" w:type="dxa"/>
            <w:gridSpan w:val="2"/>
            <w:tcBorders>
              <w:top w:val="single" w:sz="4" w:space="0" w:color="000000"/>
              <w:left w:val="single" w:sz="4" w:space="0" w:color="000000"/>
              <w:bottom w:val="single" w:sz="4" w:space="0" w:color="000000"/>
              <w:right w:val="single" w:sz="4" w:space="0" w:color="000000"/>
            </w:tcBorders>
          </w:tcPr>
          <w:p w14:paraId="7808F4E3" w14:textId="77777777" w:rsidR="00A76C51" w:rsidRDefault="00A76C51" w:rsidP="00BE3E67">
            <w:pPr>
              <w:spacing w:after="0" w:line="259" w:lineRule="auto"/>
              <w:ind w:left="0" w:right="14" w:firstLine="18"/>
              <w:jc w:val="center"/>
            </w:pPr>
            <w:r>
              <w:rPr>
                <w:lang w:val="en"/>
              </w:rPr>
              <w:t xml:space="preserve">Minor nonconformity </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14:paraId="0AA78F0C" w14:textId="77777777" w:rsidR="00A76C51" w:rsidRDefault="00A76C51" w:rsidP="00BE3E67">
            <w:pPr>
              <w:spacing w:after="0" w:line="259" w:lineRule="auto"/>
              <w:ind w:left="0" w:right="63" w:firstLine="0"/>
              <w:jc w:val="center"/>
            </w:pPr>
            <w:r>
              <w:rPr>
                <w:lang w:val="en"/>
              </w:rPr>
              <w:t xml:space="preserve">--- </w:t>
            </w:r>
          </w:p>
        </w:tc>
      </w:tr>
      <w:tr w:rsidR="00A76C51" w14:paraId="167D637D" w14:textId="77777777" w:rsidTr="00BE3E67">
        <w:trPr>
          <w:trHeight w:val="307"/>
        </w:trPr>
        <w:tc>
          <w:tcPr>
            <w:tcW w:w="9643" w:type="dxa"/>
            <w:gridSpan w:val="13"/>
            <w:tcBorders>
              <w:top w:val="single" w:sz="4" w:space="0" w:color="000000"/>
              <w:left w:val="single" w:sz="4" w:space="0" w:color="000000"/>
              <w:bottom w:val="single" w:sz="4" w:space="0" w:color="000000"/>
              <w:right w:val="single" w:sz="4" w:space="0" w:color="000000"/>
            </w:tcBorders>
            <w:shd w:val="clear" w:color="auto" w:fill="E6E6E6"/>
          </w:tcPr>
          <w:p w14:paraId="5784A366" w14:textId="77777777" w:rsidR="00A76C51" w:rsidRDefault="00A76C51" w:rsidP="00BE3E67">
            <w:pPr>
              <w:spacing w:after="0" w:line="259" w:lineRule="auto"/>
              <w:ind w:left="0" w:right="67" w:firstLine="0"/>
              <w:jc w:val="center"/>
            </w:pPr>
            <w:r>
              <w:rPr>
                <w:lang w:val="en"/>
              </w:rPr>
              <w:t xml:space="preserve">Conclusion of the audit: </w:t>
            </w:r>
          </w:p>
        </w:tc>
      </w:tr>
      <w:tr w:rsidR="00A76C51" w14:paraId="636184E2" w14:textId="77777777" w:rsidTr="00BE3E67">
        <w:trPr>
          <w:trHeight w:val="1132"/>
        </w:trPr>
        <w:tc>
          <w:tcPr>
            <w:tcW w:w="9643" w:type="dxa"/>
            <w:gridSpan w:val="13"/>
            <w:tcBorders>
              <w:top w:val="single" w:sz="4" w:space="0" w:color="000000"/>
              <w:left w:val="single" w:sz="4" w:space="0" w:color="000000"/>
              <w:bottom w:val="single" w:sz="4" w:space="0" w:color="000000"/>
              <w:right w:val="single" w:sz="4" w:space="0" w:color="000000"/>
            </w:tcBorders>
          </w:tcPr>
          <w:p w14:paraId="635E674F" w14:textId="77777777" w:rsidR="00A76C51" w:rsidRDefault="00A76C51" w:rsidP="00BE3E67">
            <w:pPr>
              <w:spacing w:after="0" w:line="259" w:lineRule="auto"/>
              <w:ind w:left="0" w:firstLine="0"/>
            </w:pPr>
            <w:r>
              <w:t xml:space="preserve"> </w:t>
            </w:r>
          </w:p>
          <w:p w14:paraId="37AE24AE" w14:textId="77777777" w:rsidR="00A76C51" w:rsidRDefault="00A76C51" w:rsidP="00BE3E67">
            <w:pPr>
              <w:spacing w:after="43" w:line="238" w:lineRule="auto"/>
              <w:ind w:left="0" w:right="2" w:firstLine="0"/>
              <w:jc w:val="both"/>
            </w:pPr>
            <w:r>
              <w:rPr>
                <w:lang w:val="en"/>
              </w:rPr>
              <w:t xml:space="preserve">Hereby, the audit team recommends the organization for recertification to ISO 50001:2018. </w:t>
            </w:r>
          </w:p>
          <w:p w14:paraId="2EC1FF07" w14:textId="77777777" w:rsidR="00A76C51" w:rsidRDefault="00A76C51" w:rsidP="00BE3E67">
            <w:pPr>
              <w:spacing w:after="0" w:line="259" w:lineRule="auto"/>
              <w:ind w:left="0" w:firstLine="0"/>
            </w:pPr>
            <w:r>
              <w:t xml:space="preserve"> </w:t>
            </w:r>
          </w:p>
        </w:tc>
      </w:tr>
      <w:tr w:rsidR="00A76C51" w14:paraId="2750CB67" w14:textId="77777777" w:rsidTr="00BE3E67">
        <w:trPr>
          <w:trHeight w:val="611"/>
        </w:trPr>
        <w:tc>
          <w:tcPr>
            <w:tcW w:w="1600" w:type="dxa"/>
            <w:gridSpan w:val="2"/>
            <w:tcBorders>
              <w:top w:val="single" w:sz="4" w:space="0" w:color="000000"/>
              <w:left w:val="single" w:sz="4" w:space="0" w:color="000000"/>
              <w:bottom w:val="single" w:sz="3" w:space="0" w:color="000000"/>
              <w:right w:val="single" w:sz="4" w:space="0" w:color="000000"/>
            </w:tcBorders>
          </w:tcPr>
          <w:p w14:paraId="2F33CE09" w14:textId="77777777" w:rsidR="00A76C51" w:rsidRDefault="00A76C51" w:rsidP="00BE3E67">
            <w:pPr>
              <w:spacing w:after="20" w:line="259" w:lineRule="auto"/>
              <w:ind w:left="0" w:firstLine="0"/>
            </w:pPr>
            <w:r>
              <w:rPr>
                <w:lang w:val="en"/>
              </w:rPr>
              <w:t xml:space="preserve">Leader </w:t>
            </w:r>
          </w:p>
          <w:p w14:paraId="7173F360" w14:textId="77777777" w:rsidR="00A76C51" w:rsidRDefault="00A76C51" w:rsidP="00BE3E67">
            <w:pPr>
              <w:spacing w:after="0" w:line="259" w:lineRule="auto"/>
              <w:ind w:left="0" w:firstLine="0"/>
            </w:pPr>
            <w:r>
              <w:rPr>
                <w:lang w:val="en"/>
              </w:rPr>
              <w:t xml:space="preserve">Auditor </w:t>
            </w:r>
          </w:p>
        </w:tc>
        <w:tc>
          <w:tcPr>
            <w:tcW w:w="2399" w:type="dxa"/>
            <w:gridSpan w:val="4"/>
            <w:tcBorders>
              <w:top w:val="single" w:sz="4" w:space="0" w:color="000000"/>
              <w:left w:val="single" w:sz="4" w:space="0" w:color="000000"/>
              <w:bottom w:val="single" w:sz="3" w:space="0" w:color="000000"/>
              <w:right w:val="single" w:sz="3" w:space="0" w:color="000000"/>
            </w:tcBorders>
          </w:tcPr>
          <w:p w14:paraId="084CAE5A" w14:textId="77777777" w:rsidR="00A76C51" w:rsidRDefault="00A76C51" w:rsidP="00BE3E67">
            <w:pPr>
              <w:tabs>
                <w:tab w:val="right" w:pos="2259"/>
              </w:tabs>
              <w:spacing w:after="27" w:line="259" w:lineRule="auto"/>
              <w:ind w:left="0" w:firstLine="0"/>
            </w:pPr>
            <w:r>
              <w:rPr>
                <w:lang w:val="en"/>
              </w:rPr>
              <w:t xml:space="preserve">LILIANA </w:t>
            </w:r>
            <w:r>
              <w:rPr>
                <w:lang w:val="en"/>
              </w:rPr>
              <w:tab/>
              <w:t xml:space="preserve">PAOLA </w:t>
            </w:r>
          </w:p>
          <w:p w14:paraId="00C96B92" w14:textId="77777777" w:rsidR="00A76C51" w:rsidRDefault="00A76C51" w:rsidP="00BE3E67">
            <w:pPr>
              <w:spacing w:after="0" w:line="259" w:lineRule="auto"/>
              <w:ind w:left="4" w:firstLine="0"/>
            </w:pPr>
            <w:r>
              <w:rPr>
                <w:lang w:val="en"/>
              </w:rPr>
              <w:t xml:space="preserve">PINILLA </w:t>
            </w:r>
          </w:p>
        </w:tc>
        <w:tc>
          <w:tcPr>
            <w:tcW w:w="3613" w:type="dxa"/>
            <w:gridSpan w:val="4"/>
            <w:tcBorders>
              <w:top w:val="single" w:sz="4" w:space="0" w:color="000000"/>
              <w:left w:val="single" w:sz="3" w:space="0" w:color="000000"/>
              <w:bottom w:val="single" w:sz="3" w:space="0" w:color="000000"/>
              <w:right w:val="single" w:sz="4" w:space="0" w:color="000000"/>
            </w:tcBorders>
            <w:vAlign w:val="bottom"/>
          </w:tcPr>
          <w:p w14:paraId="4A306E58" w14:textId="77777777" w:rsidR="00A76C51" w:rsidRDefault="00A76C51" w:rsidP="00BE3E67">
            <w:pPr>
              <w:spacing w:after="0" w:line="259" w:lineRule="auto"/>
              <w:ind w:left="2" w:firstLine="0"/>
            </w:pPr>
            <w:r>
              <w:rPr>
                <w:sz w:val="19"/>
                <w:lang w:val="en"/>
              </w:rPr>
              <w:t xml:space="preserve">Representative of the company's management </w:t>
            </w:r>
          </w:p>
        </w:tc>
        <w:tc>
          <w:tcPr>
            <w:tcW w:w="2032" w:type="dxa"/>
            <w:gridSpan w:val="3"/>
            <w:tcBorders>
              <w:top w:val="single" w:sz="4" w:space="0" w:color="000000"/>
              <w:left w:val="single" w:sz="4" w:space="0" w:color="000000"/>
              <w:bottom w:val="single" w:sz="3" w:space="0" w:color="000000"/>
              <w:right w:val="single" w:sz="4" w:space="0" w:color="000000"/>
            </w:tcBorders>
          </w:tcPr>
          <w:p w14:paraId="3F06098D" w14:textId="77777777" w:rsidR="00A76C51" w:rsidRDefault="00A76C51" w:rsidP="00BE3E67">
            <w:pPr>
              <w:spacing w:after="20" w:line="259" w:lineRule="auto"/>
              <w:ind w:left="1" w:firstLine="0"/>
            </w:pPr>
            <w:r>
              <w:rPr>
                <w:lang w:val="en"/>
              </w:rPr>
              <w:t xml:space="preserve">CAROLINA </w:t>
            </w:r>
          </w:p>
          <w:p w14:paraId="65A93485" w14:textId="77777777" w:rsidR="00A76C51" w:rsidRDefault="00A76C51" w:rsidP="00BE3E67">
            <w:pPr>
              <w:spacing w:after="0" w:line="259" w:lineRule="auto"/>
              <w:ind w:left="1" w:firstLine="0"/>
            </w:pPr>
            <w:r>
              <w:rPr>
                <w:lang w:val="en"/>
              </w:rPr>
              <w:t xml:space="preserve">BONILLA </w:t>
            </w:r>
          </w:p>
        </w:tc>
      </w:tr>
      <w:tr w:rsidR="00A76C51" w14:paraId="5373C439" w14:textId="77777777" w:rsidTr="00BE3E67">
        <w:trPr>
          <w:trHeight w:val="611"/>
        </w:trPr>
        <w:tc>
          <w:tcPr>
            <w:tcW w:w="2370" w:type="dxa"/>
            <w:gridSpan w:val="4"/>
            <w:tcBorders>
              <w:top w:val="single" w:sz="3" w:space="0" w:color="000000"/>
              <w:left w:val="single" w:sz="4" w:space="0" w:color="000000"/>
              <w:bottom w:val="single" w:sz="4" w:space="0" w:color="000000"/>
              <w:right w:val="single" w:sz="4" w:space="0" w:color="000000"/>
            </w:tcBorders>
          </w:tcPr>
          <w:p w14:paraId="6197F646" w14:textId="77777777" w:rsidR="00A76C51" w:rsidRDefault="00A76C51" w:rsidP="00BE3E67">
            <w:pPr>
              <w:spacing w:after="0" w:line="259" w:lineRule="auto"/>
              <w:ind w:left="0" w:firstLine="0"/>
            </w:pPr>
            <w:r>
              <w:rPr>
                <w:lang w:val="en"/>
              </w:rPr>
              <w:t xml:space="preserve">Customer recognition </w:t>
            </w:r>
          </w:p>
        </w:tc>
        <w:tc>
          <w:tcPr>
            <w:tcW w:w="5242" w:type="dxa"/>
            <w:gridSpan w:val="6"/>
            <w:tcBorders>
              <w:top w:val="single" w:sz="3" w:space="0" w:color="000000"/>
              <w:left w:val="single" w:sz="4" w:space="0" w:color="000000"/>
              <w:bottom w:val="single" w:sz="4" w:space="0" w:color="000000"/>
              <w:right w:val="single" w:sz="4" w:space="0" w:color="000000"/>
            </w:tcBorders>
          </w:tcPr>
          <w:p w14:paraId="1DCFBCB0" w14:textId="77777777" w:rsidR="00A76C51" w:rsidRDefault="00A76C51" w:rsidP="00BE3E67">
            <w:pPr>
              <w:spacing w:after="0" w:line="259" w:lineRule="auto"/>
              <w:ind w:left="1" w:firstLine="0"/>
              <w:jc w:val="both"/>
            </w:pPr>
            <w:r>
              <w:rPr>
                <w:lang w:val="en"/>
              </w:rPr>
              <w:t xml:space="preserve">Has the management representative acknowledged all nonconformities? </w:t>
            </w:r>
          </w:p>
        </w:tc>
        <w:tc>
          <w:tcPr>
            <w:tcW w:w="2032" w:type="dxa"/>
            <w:gridSpan w:val="3"/>
            <w:tcBorders>
              <w:top w:val="single" w:sz="3" w:space="0" w:color="000000"/>
              <w:left w:val="single" w:sz="4" w:space="0" w:color="000000"/>
              <w:bottom w:val="single" w:sz="4" w:space="0" w:color="000000"/>
              <w:right w:val="single" w:sz="4" w:space="0" w:color="000000"/>
            </w:tcBorders>
          </w:tcPr>
          <w:p w14:paraId="45867CEF" w14:textId="77777777" w:rsidR="00A76C51" w:rsidRDefault="00A76C51" w:rsidP="00BE3E67">
            <w:pPr>
              <w:spacing w:after="0" w:line="259" w:lineRule="auto"/>
              <w:ind w:left="76" w:firstLine="0"/>
            </w:pPr>
            <w:r>
              <w:rPr>
                <w:color w:val="808080"/>
                <w:lang w:val="en"/>
              </w:rPr>
              <w:t xml:space="preserve">Choose an item. </w:t>
            </w:r>
          </w:p>
        </w:tc>
      </w:tr>
      <w:tr w:rsidR="00A76C51" w14:paraId="1B7A3675" w14:textId="77777777" w:rsidTr="00BE3E67">
        <w:trPr>
          <w:trHeight w:val="912"/>
        </w:trPr>
        <w:tc>
          <w:tcPr>
            <w:tcW w:w="2370" w:type="dxa"/>
            <w:gridSpan w:val="4"/>
            <w:tcBorders>
              <w:top w:val="single" w:sz="4" w:space="0" w:color="000000"/>
              <w:left w:val="single" w:sz="4" w:space="0" w:color="000000"/>
              <w:bottom w:val="single" w:sz="4" w:space="0" w:color="000000"/>
              <w:right w:val="single" w:sz="4" w:space="0" w:color="000000"/>
            </w:tcBorders>
          </w:tcPr>
          <w:p w14:paraId="1B3BB206" w14:textId="77777777" w:rsidR="00A76C51" w:rsidRDefault="00A76C51" w:rsidP="00BE3E67">
            <w:pPr>
              <w:spacing w:after="0" w:line="259" w:lineRule="auto"/>
              <w:ind w:left="0" w:firstLine="0"/>
            </w:pPr>
            <w:r>
              <w:rPr>
                <w:lang w:val="en"/>
              </w:rPr>
              <w:t xml:space="preserve">A follow-up visit is required: </w:t>
            </w:r>
          </w:p>
        </w:tc>
        <w:tc>
          <w:tcPr>
            <w:tcW w:w="1746" w:type="dxa"/>
            <w:gridSpan w:val="3"/>
            <w:tcBorders>
              <w:top w:val="single" w:sz="4" w:space="0" w:color="000000"/>
              <w:left w:val="single" w:sz="4" w:space="0" w:color="000000"/>
              <w:bottom w:val="single" w:sz="4" w:space="0" w:color="000000"/>
              <w:right w:val="single" w:sz="3" w:space="0" w:color="000000"/>
            </w:tcBorders>
          </w:tcPr>
          <w:p w14:paraId="5C29588F" w14:textId="77777777" w:rsidR="00A76C51" w:rsidRDefault="00A76C51" w:rsidP="00BE3E67">
            <w:pPr>
              <w:spacing w:after="0" w:line="259" w:lineRule="auto"/>
              <w:ind w:left="0" w:right="61" w:firstLine="0"/>
              <w:jc w:val="center"/>
            </w:pPr>
            <w:r>
              <w:rPr>
                <w:lang w:val="en"/>
              </w:rPr>
              <w:t xml:space="preserve">--- </w:t>
            </w:r>
          </w:p>
        </w:tc>
        <w:tc>
          <w:tcPr>
            <w:tcW w:w="3496" w:type="dxa"/>
            <w:gridSpan w:val="3"/>
            <w:tcBorders>
              <w:top w:val="single" w:sz="4" w:space="0" w:color="000000"/>
              <w:left w:val="single" w:sz="3" w:space="0" w:color="000000"/>
              <w:bottom w:val="single" w:sz="4" w:space="0" w:color="000000"/>
              <w:right w:val="single" w:sz="4" w:space="0" w:color="000000"/>
            </w:tcBorders>
          </w:tcPr>
          <w:p w14:paraId="3937519F" w14:textId="77777777" w:rsidR="00A76C51" w:rsidRDefault="00A76C51" w:rsidP="00BE3E67">
            <w:pPr>
              <w:spacing w:after="0" w:line="259" w:lineRule="auto"/>
              <w:ind w:left="0" w:right="61" w:firstLine="0"/>
              <w:jc w:val="right"/>
            </w:pPr>
            <w:r>
              <w:rPr>
                <w:lang w:val="en"/>
              </w:rPr>
              <w:t xml:space="preserve">Date(s) of follow-up visit: </w:t>
            </w:r>
          </w:p>
        </w:tc>
        <w:tc>
          <w:tcPr>
            <w:tcW w:w="2032" w:type="dxa"/>
            <w:gridSpan w:val="3"/>
            <w:tcBorders>
              <w:top w:val="single" w:sz="4" w:space="0" w:color="000000"/>
              <w:left w:val="single" w:sz="4" w:space="0" w:color="000000"/>
              <w:bottom w:val="single" w:sz="4" w:space="0" w:color="000000"/>
              <w:right w:val="single" w:sz="4" w:space="0" w:color="000000"/>
            </w:tcBorders>
          </w:tcPr>
          <w:p w14:paraId="1A431B47" w14:textId="77777777" w:rsidR="00A76C51" w:rsidRDefault="00A76C51" w:rsidP="00BE3E67">
            <w:pPr>
              <w:spacing w:after="0" w:line="259" w:lineRule="auto"/>
              <w:ind w:left="0" w:right="61" w:firstLine="0"/>
              <w:jc w:val="center"/>
            </w:pPr>
            <w:r>
              <w:rPr>
                <w:lang w:val="en"/>
              </w:rPr>
              <w:t xml:space="preserve">---- </w:t>
            </w:r>
          </w:p>
        </w:tc>
      </w:tr>
      <w:tr w:rsidR="00A76C51" w14:paraId="5CB88EBE" w14:textId="77777777" w:rsidTr="00BE3E67">
        <w:trPr>
          <w:trHeight w:val="912"/>
        </w:trPr>
        <w:tc>
          <w:tcPr>
            <w:tcW w:w="9643" w:type="dxa"/>
            <w:gridSpan w:val="13"/>
            <w:tcBorders>
              <w:top w:val="single" w:sz="4" w:space="0" w:color="000000"/>
              <w:left w:val="single" w:sz="4" w:space="0" w:color="000000"/>
              <w:bottom w:val="single" w:sz="4" w:space="0" w:color="000000"/>
              <w:right w:val="single" w:sz="4" w:space="0" w:color="000000"/>
            </w:tcBorders>
          </w:tcPr>
          <w:p w14:paraId="3A87DACE" w14:textId="77777777" w:rsidR="00A76C51" w:rsidRDefault="00A76C51" w:rsidP="00BE3E67">
            <w:pPr>
              <w:spacing w:after="2" w:line="275" w:lineRule="auto"/>
              <w:ind w:left="2446" w:right="2446" w:firstLine="0"/>
              <w:jc w:val="center"/>
            </w:pPr>
            <w:r>
              <w:rPr>
                <w:lang w:val="en"/>
              </w:rPr>
              <w:t xml:space="preserve">Follow-up visit comments: N / A </w:t>
            </w:r>
          </w:p>
          <w:p w14:paraId="08E1E270" w14:textId="77777777" w:rsidR="00A76C51" w:rsidRDefault="00A76C51" w:rsidP="00BE3E67">
            <w:pPr>
              <w:spacing w:after="0" w:line="259" w:lineRule="auto"/>
              <w:ind w:left="0" w:firstLine="0"/>
              <w:jc w:val="center"/>
            </w:pPr>
            <w:r>
              <w:t xml:space="preserve"> </w:t>
            </w:r>
          </w:p>
        </w:tc>
      </w:tr>
    </w:tbl>
    <w:p w14:paraId="73345BCA" w14:textId="77777777" w:rsidR="00A76C51" w:rsidRDefault="00A76C51"/>
    <w:p w14:paraId="2ABED535" w14:textId="2F374AE6" w:rsidR="0FF389D1" w:rsidRDefault="0FF389D1" w:rsidP="0FF389D1"/>
    <w:p w14:paraId="7263DE6F" w14:textId="14F522A5" w:rsidR="0FF389D1" w:rsidRDefault="0FF389D1" w:rsidP="0FF389D1"/>
    <w:p w14:paraId="751BD98E" w14:textId="6585EB3F" w:rsidR="0FF389D1" w:rsidRDefault="0FF389D1" w:rsidP="0FF389D1"/>
    <w:p w14:paraId="559FA06F" w14:textId="1338DBBE" w:rsidR="0FF389D1" w:rsidRDefault="0FF389D1" w:rsidP="0FF389D1"/>
    <w:p w14:paraId="339A3D44" w14:textId="5835FF1E" w:rsidR="0FF389D1" w:rsidRDefault="0FF389D1" w:rsidP="0FF389D1"/>
    <w:p w14:paraId="20044F41" w14:textId="6B5000E7" w:rsidR="0FF389D1" w:rsidRDefault="0FF389D1" w:rsidP="0FF389D1"/>
    <w:p w14:paraId="624D5B8C" w14:textId="42D2CBE5" w:rsidR="0FF389D1" w:rsidRDefault="0FF389D1" w:rsidP="0FF389D1"/>
    <w:p w14:paraId="000879F5" w14:textId="77512FDA" w:rsidR="0FF389D1" w:rsidRDefault="0FF389D1" w:rsidP="0FF389D1"/>
    <w:p w14:paraId="594D2497" w14:textId="429C53D9" w:rsidR="0FF389D1" w:rsidRDefault="0FF389D1" w:rsidP="0FF389D1"/>
    <w:p w14:paraId="79E6531C" w14:textId="6B9D4601" w:rsidR="0FF389D1" w:rsidRDefault="0FF389D1" w:rsidP="0FF389D1">
      <w:pPr>
        <w:ind w:left="0" w:firstLine="0"/>
      </w:pPr>
    </w:p>
    <w:sectPr w:rsidR="0FF38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40"/>
    <w:rsid w:val="00172458"/>
    <w:rsid w:val="001B062D"/>
    <w:rsid w:val="005A2240"/>
    <w:rsid w:val="007B7F6F"/>
    <w:rsid w:val="008A71E8"/>
    <w:rsid w:val="00A76C51"/>
    <w:rsid w:val="00DF2E81"/>
    <w:rsid w:val="00E456C9"/>
    <w:rsid w:val="00FC6ACA"/>
    <w:rsid w:val="0FF389D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0537"/>
  <w15:chartTrackingRefBased/>
  <w15:docId w15:val="{FD588CEF-6649-654A-A15A-0AE30CCF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40"/>
    <w:pPr>
      <w:spacing w:after="11" w:line="268" w:lineRule="auto"/>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5A2240"/>
    <w:rPr>
      <w:rFonts w:eastAsiaTheme="minorEastAsia"/>
    </w:rPr>
    <w:tblPr>
      <w:tblCellMar>
        <w:top w:w="0" w:type="dxa"/>
        <w:left w:w="0" w:type="dxa"/>
        <w:bottom w:w="0" w:type="dxa"/>
        <w:right w:w="0" w:type="dxa"/>
      </w:tblCellMar>
    </w:tblPr>
  </w:style>
  <w:style w:type="table" w:styleId="TableGrid">
    <w:name w:val="Table Grid"/>
    <w:basedOn w:val="TableNormal"/>
    <w:uiPriority w:val="39"/>
    <w:rsid w:val="00A7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NATALIA CAROLINA Castillo Barrera (CO)</cp:lastModifiedBy>
  <cp:revision>4</cp:revision>
  <dcterms:created xsi:type="dcterms:W3CDTF">2022-12-01T17:22:00Z</dcterms:created>
  <dcterms:modified xsi:type="dcterms:W3CDTF">2022-12-05T19:30:00Z</dcterms:modified>
</cp:coreProperties>
</file>